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B1EB5" w14:textId="77777777" w:rsidR="00204D9E" w:rsidRPr="00204D9E" w:rsidRDefault="00204D9E" w:rsidP="005B7A15">
      <w:pPr>
        <w:spacing w:after="0" w:line="240" w:lineRule="auto"/>
        <w:rPr>
          <w:rFonts w:ascii="Poppins" w:eastAsia="Times New Roman" w:hAnsi="Poppins" w:cs="Poppins"/>
          <w:b/>
          <w:bCs/>
          <w:color w:val="3F3F3F"/>
          <w:kern w:val="0"/>
          <w:sz w:val="40"/>
          <w:szCs w:val="40"/>
          <w14:ligatures w14:val="none"/>
        </w:rPr>
      </w:pPr>
      <w:r w:rsidRPr="00204D9E">
        <w:rPr>
          <w:rFonts w:ascii="Poppins" w:eastAsia="Times New Roman" w:hAnsi="Poppins" w:cs="Poppins"/>
          <w:b/>
          <w:bCs/>
          <w:color w:val="3F3F3F"/>
          <w:kern w:val="0"/>
          <w:sz w:val="40"/>
          <w:szCs w:val="40"/>
          <w14:ligatures w14:val="none"/>
        </w:rPr>
        <w:t xml:space="preserve">Yom </w:t>
      </w:r>
      <w:proofErr w:type="spellStart"/>
      <w:r w:rsidRPr="00204D9E">
        <w:rPr>
          <w:rFonts w:ascii="Poppins" w:eastAsia="Times New Roman" w:hAnsi="Poppins" w:cs="Poppins"/>
          <w:b/>
          <w:bCs/>
          <w:color w:val="3F3F3F"/>
          <w:kern w:val="0"/>
          <w:sz w:val="40"/>
          <w:szCs w:val="40"/>
          <w14:ligatures w14:val="none"/>
        </w:rPr>
        <w:t>Hadin</w:t>
      </w:r>
      <w:proofErr w:type="spellEnd"/>
      <w:r w:rsidRPr="00204D9E">
        <w:rPr>
          <w:rFonts w:ascii="Poppins" w:eastAsia="Times New Roman" w:hAnsi="Poppins" w:cs="Poppins"/>
          <w:b/>
          <w:bCs/>
          <w:color w:val="3F3F3F"/>
          <w:kern w:val="0"/>
          <w:sz w:val="40"/>
          <w:szCs w:val="40"/>
          <w14:ligatures w14:val="none"/>
        </w:rPr>
        <w:t xml:space="preserve"> - 'Day of Judgment'</w:t>
      </w:r>
    </w:p>
    <w:p w14:paraId="268CCDA3" w14:textId="77777777" w:rsidR="00204D9E" w:rsidRDefault="00204D9E" w:rsidP="005B7A15">
      <w:pPr>
        <w:spacing w:after="0" w:line="240" w:lineRule="auto"/>
        <w:rPr>
          <w:rFonts w:ascii="Poppins" w:eastAsia="Times New Roman" w:hAnsi="Poppins" w:cs="Poppins"/>
          <w:color w:val="3F3F3F"/>
          <w:kern w:val="0"/>
          <w:sz w:val="24"/>
          <w:szCs w:val="24"/>
          <w14:ligatures w14:val="none"/>
        </w:rPr>
      </w:pPr>
    </w:p>
    <w:p w14:paraId="5C439E6D" w14:textId="0B85C96B" w:rsidR="005B7A15" w:rsidRDefault="005B7A15" w:rsidP="005B7A15">
      <w:pPr>
        <w:spacing w:after="0" w:line="240" w:lineRule="auto"/>
        <w:rPr>
          <w:rFonts w:ascii="Poppins" w:eastAsia="Times New Roman" w:hAnsi="Poppins" w:cs="Poppins"/>
          <w:color w:val="3F3F3F"/>
          <w:kern w:val="0"/>
          <w:sz w:val="24"/>
          <w:szCs w:val="24"/>
          <w14:ligatures w14:val="none"/>
        </w:rPr>
      </w:pPr>
      <w:r w:rsidRPr="005B7A15">
        <w:rPr>
          <w:rFonts w:ascii="Poppins" w:eastAsia="Times New Roman" w:hAnsi="Poppins" w:cs="Poppins"/>
          <w:color w:val="3F3F3F"/>
          <w:kern w:val="0"/>
          <w:sz w:val="24"/>
          <w:szCs w:val="24"/>
          <w14:ligatures w14:val="none"/>
        </w:rPr>
        <w:t>Jewish thought also associated the feast of Trumpets with the day of Judgment. God was said to open the books on that day and judge the righteous and the wicked according to what they had done. There were said to be three classes: The wholly righteous, the wholly wicked and the intermediates.</w:t>
      </w:r>
      <w:r w:rsidRPr="005B7A15">
        <w:rPr>
          <w:rFonts w:ascii="Poppins" w:eastAsia="Times New Roman" w:hAnsi="Poppins" w:cs="Poppins"/>
          <w:color w:val="454545"/>
          <w:kern w:val="0"/>
          <w:sz w:val="24"/>
          <w:szCs w:val="24"/>
          <w14:ligatures w14:val="none"/>
        </w:rPr>
        <w:br/>
      </w:r>
    </w:p>
    <w:p w14:paraId="76CE7992" w14:textId="74898F19" w:rsidR="005B7A15" w:rsidRDefault="005B7A15" w:rsidP="005B7A15">
      <w:pPr>
        <w:spacing w:after="0" w:line="240" w:lineRule="auto"/>
        <w:rPr>
          <w:rFonts w:ascii="Poppins" w:eastAsia="Times New Roman" w:hAnsi="Poppins" w:cs="Poppins"/>
          <w:color w:val="3F3F3F"/>
          <w:kern w:val="0"/>
          <w:sz w:val="24"/>
          <w:szCs w:val="24"/>
          <w14:ligatures w14:val="none"/>
        </w:rPr>
      </w:pPr>
      <w:r w:rsidRPr="005B7A15">
        <w:rPr>
          <w:rFonts w:ascii="Poppins" w:eastAsia="Times New Roman" w:hAnsi="Poppins" w:cs="Poppins"/>
          <w:color w:val="3F3F3F"/>
          <w:kern w:val="0"/>
          <w:sz w:val="24"/>
          <w:szCs w:val="24"/>
          <w14:ligatures w14:val="none"/>
        </w:rPr>
        <w:t>Fulfillment: Prophetically, this has meaning again for both the believer and unbeliever. For believers, following the rapture of the church to heaven, is the Judgment Seat of Christ where our lives and even motives will be examined.</w:t>
      </w:r>
    </w:p>
    <w:p w14:paraId="21F5DE7B" w14:textId="77777777" w:rsidR="005B7A15" w:rsidRPr="005B7A15" w:rsidRDefault="005B7A15" w:rsidP="005B7A15">
      <w:pPr>
        <w:spacing w:after="0" w:line="240" w:lineRule="auto"/>
        <w:rPr>
          <w:rFonts w:ascii="Poppins" w:eastAsia="Times New Roman" w:hAnsi="Poppins" w:cs="Poppins"/>
          <w:color w:val="3F3F3F"/>
          <w:kern w:val="0"/>
          <w:sz w:val="24"/>
          <w:szCs w:val="24"/>
          <w14:ligatures w14:val="none"/>
        </w:rPr>
      </w:pPr>
    </w:p>
    <w:p w14:paraId="6A1ACA40" w14:textId="77777777" w:rsidR="005B7A15" w:rsidRDefault="005B7A15" w:rsidP="005B7A15">
      <w:pPr>
        <w:spacing w:after="0" w:line="240" w:lineRule="auto"/>
        <w:rPr>
          <w:rFonts w:ascii="Poppins" w:eastAsia="Times New Roman" w:hAnsi="Poppins" w:cs="Poppins"/>
          <w:color w:val="3F3F3F"/>
          <w:kern w:val="0"/>
          <w:sz w:val="24"/>
          <w:szCs w:val="24"/>
          <w14:ligatures w14:val="none"/>
        </w:rPr>
      </w:pPr>
      <w:hyperlink r:id="rId4" w:tgtFrame="_blank" w:history="1">
        <w:r w:rsidRPr="005B7A15">
          <w:rPr>
            <w:rFonts w:ascii="Poppins" w:eastAsia="Times New Roman" w:hAnsi="Poppins" w:cs="Poppins"/>
            <w:b/>
            <w:bCs/>
            <w:color w:val="3F3F3F"/>
            <w:kern w:val="0"/>
            <w:sz w:val="24"/>
            <w:szCs w:val="24"/>
            <w:u w:val="single"/>
            <w14:ligatures w14:val="none"/>
          </w:rPr>
          <w:t>Romans 14:10-12</w:t>
        </w:r>
      </w:hyperlink>
      <w:r w:rsidRPr="005B7A15">
        <w:rPr>
          <w:rFonts w:ascii="Poppins" w:eastAsia="Times New Roman" w:hAnsi="Poppins" w:cs="Poppins"/>
          <w:color w:val="3F3F3F"/>
          <w:kern w:val="0"/>
          <w:sz w:val="24"/>
          <w:szCs w:val="24"/>
          <w14:ligatures w14:val="none"/>
        </w:rPr>
        <w:t> You, then, why do you judge your brother? Or why do you look down on your brother? For we will all stand before God's judgment seat. (11) It is written: " 'As surely as I live,' says the Lord, 'every knee will bow before me; every tongue will confess to God.' " (12) So then, each of us will give an account of himself to God.</w:t>
      </w:r>
      <w:r w:rsidRPr="005B7A15">
        <w:rPr>
          <w:rFonts w:ascii="Poppins" w:eastAsia="Times New Roman" w:hAnsi="Poppins" w:cs="Poppins"/>
          <w:i/>
          <w:iCs/>
          <w:color w:val="004789"/>
          <w:kern w:val="0"/>
          <w:sz w:val="24"/>
          <w:szCs w:val="24"/>
          <w14:ligatures w14:val="none"/>
        </w:rPr>
        <w:br/>
      </w:r>
      <w:r w:rsidRPr="005B7A15">
        <w:rPr>
          <w:rFonts w:ascii="Poppins" w:eastAsia="Times New Roman" w:hAnsi="Poppins" w:cs="Poppins"/>
          <w:i/>
          <w:iCs/>
          <w:color w:val="004789"/>
          <w:kern w:val="0"/>
          <w:sz w:val="24"/>
          <w:szCs w:val="24"/>
          <w14:ligatures w14:val="none"/>
        </w:rPr>
        <w:br/>
      </w:r>
      <w:hyperlink r:id="rId5" w:tgtFrame="_blank" w:history="1">
        <w:r w:rsidRPr="005B7A15">
          <w:rPr>
            <w:rFonts w:ascii="Poppins" w:eastAsia="Times New Roman" w:hAnsi="Poppins" w:cs="Poppins"/>
            <w:b/>
            <w:bCs/>
            <w:color w:val="3F3F3F"/>
            <w:kern w:val="0"/>
            <w:sz w:val="24"/>
            <w:szCs w:val="24"/>
            <w:u w:val="single"/>
            <w14:ligatures w14:val="none"/>
          </w:rPr>
          <w:t>1 Corinthians 4:5</w:t>
        </w:r>
      </w:hyperlink>
      <w:r w:rsidRPr="005B7A15">
        <w:rPr>
          <w:rFonts w:ascii="Poppins" w:eastAsia="Times New Roman" w:hAnsi="Poppins" w:cs="Poppins"/>
          <w:color w:val="3F3F3F"/>
          <w:kern w:val="0"/>
          <w:sz w:val="24"/>
          <w:szCs w:val="24"/>
          <w14:ligatures w14:val="none"/>
        </w:rPr>
        <w:t> Therefore judge nothing before the appointed time; wait till the Lord comes. He will bring to light what is hidden in darkness and will expose the motives of men's hearts. At that time each will receive his praise from God.'</w:t>
      </w:r>
    </w:p>
    <w:p w14:paraId="68287E7E" w14:textId="77777777" w:rsidR="005B7A15" w:rsidRPr="005B7A15" w:rsidRDefault="005B7A15" w:rsidP="005B7A15">
      <w:pPr>
        <w:spacing w:after="0" w:line="240" w:lineRule="auto"/>
        <w:rPr>
          <w:rFonts w:ascii="Poppins" w:eastAsia="Times New Roman" w:hAnsi="Poppins" w:cs="Poppins"/>
          <w:color w:val="3F3F3F"/>
          <w:kern w:val="0"/>
          <w:sz w:val="24"/>
          <w:szCs w:val="24"/>
          <w14:ligatures w14:val="none"/>
        </w:rPr>
      </w:pPr>
    </w:p>
    <w:p w14:paraId="20CDEEF7" w14:textId="77777777" w:rsidR="005B7A15" w:rsidRPr="005B7A15" w:rsidRDefault="005B7A15" w:rsidP="005B7A15">
      <w:pPr>
        <w:spacing w:after="0" w:line="240" w:lineRule="auto"/>
        <w:rPr>
          <w:rFonts w:ascii="Poppins" w:eastAsia="Times New Roman" w:hAnsi="Poppins" w:cs="Poppins"/>
          <w:color w:val="3F3F3F"/>
          <w:kern w:val="0"/>
          <w:sz w:val="24"/>
          <w:szCs w:val="24"/>
          <w14:ligatures w14:val="none"/>
        </w:rPr>
      </w:pPr>
      <w:r w:rsidRPr="005B7A15">
        <w:rPr>
          <w:rFonts w:ascii="Poppins" w:eastAsia="Times New Roman" w:hAnsi="Poppins" w:cs="Poppins"/>
          <w:color w:val="3F3F3F"/>
          <w:kern w:val="0"/>
          <w:sz w:val="24"/>
          <w:szCs w:val="24"/>
          <w14:ligatures w14:val="none"/>
        </w:rPr>
        <w:t xml:space="preserve">For the unbeliever, 'Yom </w:t>
      </w:r>
      <w:proofErr w:type="spellStart"/>
      <w:r w:rsidRPr="005B7A15">
        <w:rPr>
          <w:rFonts w:ascii="Poppins" w:eastAsia="Times New Roman" w:hAnsi="Poppins" w:cs="Poppins"/>
          <w:color w:val="3F3F3F"/>
          <w:kern w:val="0"/>
          <w:sz w:val="24"/>
          <w:szCs w:val="24"/>
          <w14:ligatures w14:val="none"/>
        </w:rPr>
        <w:t>Hadin</w:t>
      </w:r>
      <w:proofErr w:type="spellEnd"/>
      <w:r w:rsidRPr="005B7A15">
        <w:rPr>
          <w:rFonts w:ascii="Poppins" w:eastAsia="Times New Roman" w:hAnsi="Poppins" w:cs="Poppins"/>
          <w:color w:val="3F3F3F"/>
          <w:kern w:val="0"/>
          <w:sz w:val="24"/>
          <w:szCs w:val="24"/>
          <w14:ligatures w14:val="none"/>
        </w:rPr>
        <w:t xml:space="preserve">' will also usher in judgment... but of a different type. Believers won't face the wrath of God for this has been taken by Christ. But those that reject the offering of Christ will face the wrath of God. Their day of judgment will begin while they are still on earth during the 'days of awe'. Apart from the trumpet at the rapture, trumpets are used to announce the </w:t>
      </w:r>
      <w:proofErr w:type="spellStart"/>
      <w:r w:rsidRPr="005B7A15">
        <w:rPr>
          <w:rFonts w:ascii="Poppins" w:eastAsia="Times New Roman" w:hAnsi="Poppins" w:cs="Poppins"/>
          <w:color w:val="3F3F3F"/>
          <w:kern w:val="0"/>
          <w:sz w:val="24"/>
          <w:szCs w:val="24"/>
          <w14:ligatures w14:val="none"/>
        </w:rPr>
        <w:t>the</w:t>
      </w:r>
      <w:proofErr w:type="spellEnd"/>
      <w:r w:rsidRPr="005B7A15">
        <w:rPr>
          <w:rFonts w:ascii="Poppins" w:eastAsia="Times New Roman" w:hAnsi="Poppins" w:cs="Poppins"/>
          <w:color w:val="3F3F3F"/>
          <w:kern w:val="0"/>
          <w:sz w:val="24"/>
          <w:szCs w:val="24"/>
          <w14:ligatures w14:val="none"/>
        </w:rPr>
        <w:t xml:space="preserve"> judgements of God as evident throughout the book of Revelation. According to Jewish belief, in the days of Awe, some will be 'wholly wicked' and will not repent even with clear evidence of God (</w:t>
      </w:r>
      <w:hyperlink r:id="rId6" w:tgtFrame="_blank" w:history="1">
        <w:r w:rsidRPr="005B7A15">
          <w:rPr>
            <w:rFonts w:ascii="Poppins" w:eastAsia="Times New Roman" w:hAnsi="Poppins" w:cs="Poppins"/>
            <w:b/>
            <w:bCs/>
            <w:color w:val="3F3F3F"/>
            <w:kern w:val="0"/>
            <w:sz w:val="24"/>
            <w:szCs w:val="24"/>
            <w:u w:val="single"/>
            <w14:ligatures w14:val="none"/>
          </w:rPr>
          <w:t>Rev 16:11</w:t>
        </w:r>
      </w:hyperlink>
      <w:r w:rsidRPr="005B7A15">
        <w:rPr>
          <w:rFonts w:ascii="Poppins" w:eastAsia="Times New Roman" w:hAnsi="Poppins" w:cs="Poppins"/>
          <w:color w:val="3F3F3F"/>
          <w:kern w:val="0"/>
          <w:sz w:val="24"/>
          <w:szCs w:val="24"/>
          <w14:ligatures w14:val="none"/>
        </w:rPr>
        <w:t>,</w:t>
      </w:r>
      <w:hyperlink r:id="rId7" w:tgtFrame="_blank" w:history="1">
        <w:r w:rsidRPr="005B7A15">
          <w:rPr>
            <w:rFonts w:ascii="Poppins" w:eastAsia="Times New Roman" w:hAnsi="Poppins" w:cs="Poppins"/>
            <w:b/>
            <w:bCs/>
            <w:color w:val="3F3F3F"/>
            <w:kern w:val="0"/>
            <w:sz w:val="24"/>
            <w:szCs w:val="24"/>
            <w:u w:val="single"/>
            <w14:ligatures w14:val="none"/>
          </w:rPr>
          <w:t>21</w:t>
        </w:r>
      </w:hyperlink>
      <w:r w:rsidRPr="005B7A15">
        <w:rPr>
          <w:rFonts w:ascii="Poppins" w:eastAsia="Times New Roman" w:hAnsi="Poppins" w:cs="Poppins"/>
          <w:color w:val="3F3F3F"/>
          <w:kern w:val="0"/>
          <w:sz w:val="24"/>
          <w:szCs w:val="24"/>
          <w14:ligatures w14:val="none"/>
        </w:rPr>
        <w:t>) But the 'intermediates' will choose in this day which way they go. They will have until death or the day of Atonement (the return of Jesus Christ in glory to earth) to turn to the Lord before it is too late.</w:t>
      </w:r>
    </w:p>
    <w:p w14:paraId="0C348FE9" w14:textId="77777777" w:rsidR="005B7A15" w:rsidRDefault="005B7A15" w:rsidP="005B7A15">
      <w:pPr>
        <w:spacing w:after="0" w:line="240" w:lineRule="auto"/>
        <w:rPr>
          <w:rFonts w:ascii="Poppins" w:eastAsia="Times New Roman" w:hAnsi="Poppins" w:cs="Poppins"/>
          <w:color w:val="3F3F3F"/>
          <w:kern w:val="0"/>
          <w:sz w:val="24"/>
          <w:szCs w:val="24"/>
          <w14:ligatures w14:val="none"/>
        </w:rPr>
      </w:pPr>
    </w:p>
    <w:p w14:paraId="17553AEC" w14:textId="2921AE9D" w:rsidR="005B7A15" w:rsidRPr="005B7A15" w:rsidRDefault="005B7A15" w:rsidP="005B7A15">
      <w:pPr>
        <w:spacing w:after="0" w:line="240" w:lineRule="auto"/>
        <w:rPr>
          <w:rFonts w:ascii="Poppins" w:eastAsia="Times New Roman" w:hAnsi="Poppins" w:cs="Poppins"/>
          <w:color w:val="3F3F3F"/>
          <w:kern w:val="0"/>
          <w:sz w:val="24"/>
          <w:szCs w:val="24"/>
          <w14:ligatures w14:val="none"/>
        </w:rPr>
      </w:pPr>
      <w:r w:rsidRPr="005B7A15">
        <w:rPr>
          <w:rFonts w:ascii="Poppins" w:eastAsia="Times New Roman" w:hAnsi="Poppins" w:cs="Poppins"/>
          <w:color w:val="3F3F3F"/>
          <w:kern w:val="0"/>
          <w:sz w:val="24"/>
          <w:szCs w:val="24"/>
          <w14:ligatures w14:val="none"/>
        </w:rPr>
        <w:t xml:space="preserve">In connection with the feast of trumpets beginning this period of judgement is the fact that the Jews also associated this feast with 'the time of Jacob's trouble'. </w:t>
      </w:r>
      <w:proofErr w:type="gramStart"/>
      <w:r w:rsidRPr="005B7A15">
        <w:rPr>
          <w:rFonts w:ascii="Poppins" w:eastAsia="Times New Roman" w:hAnsi="Poppins" w:cs="Poppins"/>
          <w:color w:val="3F3F3F"/>
          <w:kern w:val="0"/>
          <w:sz w:val="24"/>
          <w:szCs w:val="24"/>
          <w14:ligatures w14:val="none"/>
        </w:rPr>
        <w:t>Thus</w:t>
      </w:r>
      <w:proofErr w:type="gramEnd"/>
      <w:r w:rsidRPr="005B7A15">
        <w:rPr>
          <w:rFonts w:ascii="Poppins" w:eastAsia="Times New Roman" w:hAnsi="Poppins" w:cs="Poppins"/>
          <w:color w:val="3F3F3F"/>
          <w:kern w:val="0"/>
          <w:sz w:val="24"/>
          <w:szCs w:val="24"/>
          <w14:ligatures w14:val="none"/>
        </w:rPr>
        <w:t xml:space="preserve"> they saw that the 'days of Awe' were going to be an incredibly difficult time for the nation of Israel as well. It is their 'dark day'. But, as Jeremiah tells us, they 'shall be saved out of it' (</w:t>
      </w:r>
      <w:hyperlink r:id="rId8" w:tgtFrame="_blank" w:history="1">
        <w:r w:rsidRPr="005B7A15">
          <w:rPr>
            <w:rFonts w:ascii="Poppins" w:eastAsia="Times New Roman" w:hAnsi="Poppins" w:cs="Poppins"/>
            <w:b/>
            <w:bCs/>
            <w:color w:val="3F3F3F"/>
            <w:kern w:val="0"/>
            <w:sz w:val="24"/>
            <w:szCs w:val="24"/>
            <w:u w:val="single"/>
            <w14:ligatures w14:val="none"/>
          </w:rPr>
          <w:t>Jer 30:6-7</w:t>
        </w:r>
      </w:hyperlink>
      <w:r w:rsidRPr="005B7A15">
        <w:rPr>
          <w:rFonts w:ascii="Poppins" w:eastAsia="Times New Roman" w:hAnsi="Poppins" w:cs="Poppins"/>
          <w:color w:val="3F3F3F"/>
          <w:kern w:val="0"/>
          <w:sz w:val="24"/>
          <w:szCs w:val="24"/>
          <w14:ligatures w14:val="none"/>
        </w:rPr>
        <w:t>)</w:t>
      </w:r>
    </w:p>
    <w:p w14:paraId="66682292" w14:textId="77777777" w:rsidR="003E697D" w:rsidRDefault="003E697D"/>
    <w:sectPr w:rsidR="003E697D" w:rsidSect="001C0A06">
      <w:pgSz w:w="15840" w:h="12240" w:orient="landscape"/>
      <w:pgMar w:top="720" w:right="720" w:bottom="720" w:left="720"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B7A15"/>
    <w:rsid w:val="00027C41"/>
    <w:rsid w:val="001C0A06"/>
    <w:rsid w:val="00204D9E"/>
    <w:rsid w:val="003E697D"/>
    <w:rsid w:val="005B7A15"/>
    <w:rsid w:val="00AF624C"/>
    <w:rsid w:val="00B609D0"/>
    <w:rsid w:val="00CD3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5ACAD"/>
  <w15:docId w15:val="{E24D710B-7F99-4B67-882F-4D897E48B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9D0"/>
    <w:rPr>
      <w:rFonts w:ascii="Times New Roman" w:hAnsi="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B7A15"/>
    <w:rPr>
      <w:b/>
      <w:bCs/>
    </w:rPr>
  </w:style>
  <w:style w:type="paragraph" w:customStyle="1" w:styleId="text-dark">
    <w:name w:val="text-dark"/>
    <w:basedOn w:val="Normal"/>
    <w:rsid w:val="005B7A15"/>
    <w:pPr>
      <w:spacing w:before="100" w:beforeAutospacing="1" w:after="100" w:afterAutospacing="1" w:line="240" w:lineRule="auto"/>
    </w:pPr>
    <w:rPr>
      <w:rFonts w:eastAsia="Times New Roman" w:cs="Times New Roman"/>
      <w:kern w:val="0"/>
      <w:sz w:val="24"/>
      <w:szCs w:val="24"/>
    </w:rPr>
  </w:style>
  <w:style w:type="character" w:styleId="Hyperlink">
    <w:name w:val="Hyperlink"/>
    <w:basedOn w:val="DefaultParagraphFont"/>
    <w:uiPriority w:val="99"/>
    <w:semiHidden/>
    <w:unhideWhenUsed/>
    <w:rsid w:val="005B7A15"/>
    <w:rPr>
      <w:color w:val="0000FF"/>
      <w:u w:val="single"/>
    </w:rPr>
  </w:style>
  <w:style w:type="paragraph" w:styleId="NormalWeb">
    <w:name w:val="Normal (Web)"/>
    <w:basedOn w:val="Normal"/>
    <w:uiPriority w:val="99"/>
    <w:semiHidden/>
    <w:unhideWhenUsed/>
    <w:rsid w:val="005B7A15"/>
    <w:pPr>
      <w:spacing w:before="100" w:beforeAutospacing="1" w:after="100" w:afterAutospacing="1" w:line="240" w:lineRule="auto"/>
    </w:pPr>
    <w:rPr>
      <w:rFonts w:eastAsia="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852252">
      <w:bodyDiv w:val="1"/>
      <w:marLeft w:val="0"/>
      <w:marRight w:val="0"/>
      <w:marTop w:val="0"/>
      <w:marBottom w:val="0"/>
      <w:divBdr>
        <w:top w:val="none" w:sz="0" w:space="0" w:color="auto"/>
        <w:left w:val="none" w:sz="0" w:space="0" w:color="auto"/>
        <w:bottom w:val="none" w:sz="0" w:space="0" w:color="auto"/>
        <w:right w:val="none" w:sz="0" w:space="0" w:color="auto"/>
      </w:divBdr>
      <w:divsChild>
        <w:div w:id="877281012">
          <w:marLeft w:val="0"/>
          <w:marRight w:val="0"/>
          <w:marTop w:val="0"/>
          <w:marBottom w:val="0"/>
          <w:divBdr>
            <w:top w:val="none" w:sz="0" w:space="0" w:color="auto"/>
            <w:left w:val="none" w:sz="0" w:space="0" w:color="auto"/>
            <w:bottom w:val="none" w:sz="0" w:space="0" w:color="auto"/>
            <w:right w:val="none" w:sz="0" w:space="0" w:color="auto"/>
          </w:divBdr>
        </w:div>
        <w:div w:id="10531927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niv/Jer%2030.6-7" TargetMode="External"/><Relationship Id="rId3" Type="http://schemas.openxmlformats.org/officeDocument/2006/relationships/webSettings" Target="webSettings.xml"/><Relationship Id="rId7" Type="http://schemas.openxmlformats.org/officeDocument/2006/relationships/hyperlink" Target="https://biblia.com/bible/niv/Rev%2016.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ia.com/bible/niv/Rev%2016.11" TargetMode="External"/><Relationship Id="rId5" Type="http://schemas.openxmlformats.org/officeDocument/2006/relationships/hyperlink" Target="https://biblia.com/bible/niv/1%20Cor%204.5" TargetMode="External"/><Relationship Id="rId10" Type="http://schemas.openxmlformats.org/officeDocument/2006/relationships/theme" Target="theme/theme1.xml"/><Relationship Id="rId4" Type="http://schemas.openxmlformats.org/officeDocument/2006/relationships/hyperlink" Target="https://biblia.com/bible/niv/Rom%2014.10-12"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McDonald</dc:creator>
  <cp:keywords/>
  <dc:description/>
  <cp:lastModifiedBy>Christopher McDonald</cp:lastModifiedBy>
  <cp:revision>1</cp:revision>
  <dcterms:created xsi:type="dcterms:W3CDTF">2024-03-19T22:44:00Z</dcterms:created>
  <dcterms:modified xsi:type="dcterms:W3CDTF">2024-03-19T23:13:00Z</dcterms:modified>
</cp:coreProperties>
</file>